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asciiTheme="minorEastAsia" w:hAnsiTheme="minorEastAsia" w:eastAsiaTheme="minorEastAsia"/>
          <w:b/>
          <w:bCs/>
          <w:sz w:val="24"/>
          <w:szCs w:val="24"/>
        </w:rPr>
        <w:t>试剂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招标</w:t>
      </w:r>
      <w:r>
        <w:rPr>
          <w:rFonts w:asciiTheme="minorEastAsia" w:hAnsiTheme="minorEastAsia" w:eastAsiaTheme="minorEastAsia"/>
          <w:b/>
          <w:bCs/>
          <w:sz w:val="24"/>
          <w:szCs w:val="24"/>
        </w:rPr>
        <w:t>参数</w:t>
      </w:r>
    </w:p>
    <w:p>
      <w:pPr>
        <w:pStyle w:val="2"/>
        <w:ind w:left="0" w:leftChars="0" w:firstLine="0" w:firstLineChars="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一、设备参数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配套新产业MAGLUMI 800型全自动化学发光分析仪。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检测原理：免疫化学发光法。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校准：主曲线两点校准。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定标：内置主曲线十点定标。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准确度：回收率实验评价准确度，回收率85-115%。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精密度：CV&lt;10%。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批间差：≤15%。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所有检测项目具有集采平台流水号。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免费提供试剂的质控品、校准品、耗材。</w:t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</w:p>
    <w:p>
      <w:pPr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二、试剂</w:t>
      </w:r>
    </w:p>
    <w:p>
      <w:pP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序号    名称                        预计年用量</w:t>
      </w:r>
    </w:p>
    <w:tbl>
      <w:tblPr>
        <w:tblStyle w:val="7"/>
        <w:tblW w:w="53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3120"/>
        <w:gridCol w:w="13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铁蛋白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血清甲胎蛋白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癌胚抗原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前列腺特异性抗原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游离前列腺特异性抗原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糖类抗原CA125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糖类抗原CA153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糖类抗原CA199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糖类抗原CA50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细胞角蛋白十九片段CA211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糖类抗原CA242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糖类抗原CA724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神经元特异性烯醇化酶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鳞状上皮细胞癌相关抗原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胃蛋白酶原I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胃蛋白酶原II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胃泌素17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人附睾蛋白4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胃泌素释放肽前体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人绒毛膜促性腺激素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雌二醇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游离雌三醇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孕酮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抗缪勒氏管激素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促甲状腺素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血清甲状腺素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血清三碘甲状腺原氨酸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血清游离四碘甲状腺原氨酸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血清游离三碘甲状腺原氨酸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甲状腺球蛋白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甲状腺球蛋白抗体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甲状腺微粒体抗体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促甲状腺激素受体抗体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血清反三碘甲状腺原氨酸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β2微球蛋白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人尿微量白蛋白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胰岛素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抗人胰岛素抗体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胰岛素原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谷胺酸脱羧酶抗体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胰岛素样生长因子I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抗胰岛细胞抗体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肌酸激酶同工酶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肌钙蛋白 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肌红蛋白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脑自然肽N端前体蛋白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血管紧张素I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血管紧张素II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醛固酮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D-二聚体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B型利钠肽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环孢酶素A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地高辛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他克莫司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血清透明质酸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III型前胶原N端肽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IV型胶原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层粘连蛋白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甘胆酸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乙肝病毒表面抗原HBsAg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乙肝病毒表面抗体HBsAb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乙肝病毒e抗原HBeAg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乙肝病毒e抗体HBeAb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乙肝病毒核心抗体HBcAb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丙肝HCVAb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人类免疫缺陷病毒抗原和抗体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梅毒螺旋体抗体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血清甲状旁腺素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血清降钙素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骨钙素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25-羟基维生素D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维生素B12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降钙素原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白介素6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生长素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皮质醇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促肾上腺皮质激素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硫酸脱氢表雄酮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</w:tbl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1213B9"/>
    <w:multiLevelType w:val="singleLevel"/>
    <w:tmpl w:val="571213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1E5"/>
    <w:rsid w:val="0003738B"/>
    <w:rsid w:val="00046117"/>
    <w:rsid w:val="00170FC4"/>
    <w:rsid w:val="00236206"/>
    <w:rsid w:val="00245EBC"/>
    <w:rsid w:val="0025374F"/>
    <w:rsid w:val="00450AE2"/>
    <w:rsid w:val="004F7643"/>
    <w:rsid w:val="00894C3F"/>
    <w:rsid w:val="0090750D"/>
    <w:rsid w:val="00A818AA"/>
    <w:rsid w:val="00BB0EDE"/>
    <w:rsid w:val="00CB3E92"/>
    <w:rsid w:val="00DC49E3"/>
    <w:rsid w:val="00E92CBF"/>
    <w:rsid w:val="00F661E5"/>
    <w:rsid w:val="00F776D5"/>
    <w:rsid w:val="00F95861"/>
    <w:rsid w:val="06C7143A"/>
    <w:rsid w:val="0C614DEE"/>
    <w:rsid w:val="10EC5202"/>
    <w:rsid w:val="21D8054E"/>
    <w:rsid w:val="2DE30BF8"/>
    <w:rsid w:val="3352704F"/>
    <w:rsid w:val="3AEE7433"/>
    <w:rsid w:val="542335CE"/>
    <w:rsid w:val="62475981"/>
    <w:rsid w:val="62EE149C"/>
    <w:rsid w:val="653C526C"/>
    <w:rsid w:val="65F5462E"/>
    <w:rsid w:val="66487924"/>
    <w:rsid w:val="668F6932"/>
    <w:rsid w:val="71FC78F5"/>
    <w:rsid w:val="7B046833"/>
    <w:rsid w:val="7F7E7B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autoSpaceDE/>
      <w:autoSpaceDN/>
      <w:adjustRightInd/>
      <w:spacing w:after="120" w:line="240" w:lineRule="auto"/>
      <w:ind w:left="200" w:leftChars="200" w:firstLine="200" w:firstLineChars="200"/>
      <w:textAlignment w:val="auto"/>
    </w:pPr>
    <w:rPr>
      <w:rFonts w:ascii="Calibri" w:eastAsia="宋体" w:cs="Calibri"/>
      <w:kern w:val="2"/>
      <w:sz w:val="21"/>
      <w:szCs w:val="21"/>
    </w:rPr>
  </w:style>
  <w:style w:type="paragraph" w:styleId="3">
    <w:name w:val="Body Text Indent"/>
    <w:basedOn w:val="1"/>
    <w:next w:val="4"/>
    <w:qFormat/>
    <w:uiPriority w:val="99"/>
    <w:pPr>
      <w:autoSpaceDE w:val="0"/>
      <w:autoSpaceDN w:val="0"/>
      <w:adjustRightInd w:val="0"/>
      <w:spacing w:line="480" w:lineRule="exact"/>
      <w:ind w:left="850" w:hanging="249"/>
      <w:textAlignment w:val="baseline"/>
    </w:pPr>
    <w:rPr>
      <w:rFonts w:ascii="仿宋_GB2312" w:eastAsia="仿宋_GB2312" w:cs="仿宋_GB2312"/>
      <w:kern w:val="0"/>
      <w:sz w:val="28"/>
      <w:szCs w:val="28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eastAsia="宋体" w:cs="Arial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eastAsia="宋体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</Words>
  <Characters>907</Characters>
  <Lines>7</Lines>
  <Paragraphs>2</Paragraphs>
  <TotalTime>2</TotalTime>
  <ScaleCrop>false</ScaleCrop>
  <LinksUpToDate>false</LinksUpToDate>
  <CharactersWithSpaces>1063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2021-09-28T08:00:00Z</dcterms:created>
  <dc:creator>ELS-AN00</dc:creator>
  <cp:lastModifiedBy>gzk-sry</cp:lastModifiedBy>
  <dcterms:modified xsi:type="dcterms:W3CDTF">2021-10-08T02:11:47Z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05C35F7FDF5749CB86A7A4F1EF502CD4</vt:lpwstr>
  </property>
  <property fmtid="{D5CDD505-2E9C-101B-9397-08002B2CF9AE}" pid="3" name="KSOProductBuildVer">
    <vt:lpwstr>2052-11.1.0.11045</vt:lpwstr>
  </property>
</Properties>
</file>